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C492" w14:textId="0DC632E5" w:rsidR="0067245E" w:rsidRPr="0067245E" w:rsidRDefault="006205D9" w:rsidP="0067245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ZASADY GRY</w:t>
      </w:r>
    </w:p>
    <w:p w14:paraId="15BDCD77" w14:textId="1E08C76E" w:rsidR="0067245E" w:rsidRPr="0067245E" w:rsidRDefault="00CA2036" w:rsidP="0067245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67245E" w:rsidRPr="0067245E">
        <w:rPr>
          <w:rFonts w:ascii="Times New Roman" w:hAnsi="Times New Roman" w:cs="Times New Roman"/>
          <w:b/>
          <w:sz w:val="28"/>
          <w:szCs w:val="28"/>
        </w:rPr>
        <w:t xml:space="preserve"> Szaradziarskich </w:t>
      </w:r>
      <w:r w:rsidR="00234E98">
        <w:rPr>
          <w:rFonts w:ascii="Times New Roman" w:hAnsi="Times New Roman" w:cs="Times New Roman"/>
          <w:b/>
          <w:sz w:val="28"/>
          <w:szCs w:val="28"/>
        </w:rPr>
        <w:t xml:space="preserve">Mistrzostw </w:t>
      </w:r>
      <w:r w:rsidR="000E5490">
        <w:rPr>
          <w:rFonts w:ascii="Times New Roman" w:hAnsi="Times New Roman" w:cs="Times New Roman"/>
          <w:b/>
          <w:sz w:val="28"/>
          <w:szCs w:val="28"/>
        </w:rPr>
        <w:t>Błonia</w:t>
      </w:r>
    </w:p>
    <w:p w14:paraId="2D7FF917" w14:textId="4D64E57D" w:rsidR="0067245E" w:rsidRDefault="001B560C" w:rsidP="0067245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E5490">
        <w:rPr>
          <w:rFonts w:ascii="Times New Roman" w:hAnsi="Times New Roman" w:cs="Times New Roman"/>
          <w:b/>
          <w:sz w:val="24"/>
          <w:szCs w:val="24"/>
        </w:rPr>
        <w:t>6</w:t>
      </w:r>
      <w:r w:rsidR="0067245E" w:rsidRPr="00672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490">
        <w:rPr>
          <w:rFonts w:ascii="Times New Roman" w:hAnsi="Times New Roman" w:cs="Times New Roman"/>
          <w:b/>
          <w:sz w:val="24"/>
          <w:szCs w:val="24"/>
        </w:rPr>
        <w:t>listopad</w:t>
      </w:r>
      <w:r w:rsidR="0067245E" w:rsidRPr="0067245E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2C353324" w14:textId="77777777" w:rsidR="0067245E" w:rsidRPr="0067245E" w:rsidRDefault="0067245E" w:rsidP="0067245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3BD4D" w14:textId="0515BE36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>1. Turniej składa się z dwóch rund trwających po 75 minut, w których należy rozwiązać jak najwięcej zadań z zestawów, które otrzyma każdy z uczestników</w:t>
      </w:r>
      <w:r w:rsidR="00234E98">
        <w:rPr>
          <w:rFonts w:ascii="Times New Roman" w:hAnsi="Times New Roman" w:cs="Times New Roman"/>
          <w:sz w:val="24"/>
          <w:szCs w:val="24"/>
        </w:rPr>
        <w:t xml:space="preserve"> </w:t>
      </w:r>
      <w:r w:rsidRPr="0067245E">
        <w:rPr>
          <w:rFonts w:ascii="Times New Roman" w:hAnsi="Times New Roman" w:cs="Times New Roman"/>
          <w:sz w:val="24"/>
          <w:szCs w:val="24"/>
        </w:rPr>
        <w:t>.</w:t>
      </w:r>
    </w:p>
    <w:p w14:paraId="5601F38F" w14:textId="77777777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>2. W zadaniach diagramowych (krzyżówki, logogryfy, szyfrogramy, pantropy itp.) należy wypełnić wszystkie pola diagramu (-ów).</w:t>
      </w:r>
    </w:p>
    <w:p w14:paraId="23E9A4D2" w14:textId="77777777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>3. W rebusach należy podać hasło końcowe. Rozbicie na człony może być pomocne przy ocenie rozwiązania nieautorskiego.</w:t>
      </w:r>
    </w:p>
    <w:p w14:paraId="5564C708" w14:textId="77777777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>4. W drobnych formach szaradziarskich (anagramy, kalambury, palindromy) należy podać ostateczne rozwiązanie.</w:t>
      </w:r>
    </w:p>
    <w:p w14:paraId="16346755" w14:textId="5DEFD133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 xml:space="preserve">5. </w:t>
      </w:r>
      <w:r w:rsidR="00234E98">
        <w:rPr>
          <w:rFonts w:ascii="Times New Roman" w:hAnsi="Times New Roman" w:cs="Times New Roman"/>
          <w:sz w:val="24"/>
          <w:szCs w:val="24"/>
        </w:rPr>
        <w:t>Punkty przyznawane są za każdy wpisany wyraz oraz dodatkowo za hasła i inne premie. W I rundzie można zdobyć 2</w:t>
      </w:r>
      <w:r w:rsidR="009E0523">
        <w:rPr>
          <w:rFonts w:ascii="Times New Roman" w:hAnsi="Times New Roman" w:cs="Times New Roman"/>
          <w:sz w:val="24"/>
          <w:szCs w:val="24"/>
        </w:rPr>
        <w:t>6</w:t>
      </w:r>
      <w:r w:rsidR="00234E98">
        <w:rPr>
          <w:rFonts w:ascii="Times New Roman" w:hAnsi="Times New Roman" w:cs="Times New Roman"/>
          <w:sz w:val="24"/>
          <w:szCs w:val="24"/>
        </w:rPr>
        <w:t>3 pkt, w II rundzie 2</w:t>
      </w:r>
      <w:r w:rsidR="009E0523">
        <w:rPr>
          <w:rFonts w:ascii="Times New Roman" w:hAnsi="Times New Roman" w:cs="Times New Roman"/>
          <w:sz w:val="24"/>
          <w:szCs w:val="24"/>
        </w:rPr>
        <w:t>6</w:t>
      </w:r>
      <w:r w:rsidR="00234E98">
        <w:rPr>
          <w:rFonts w:ascii="Times New Roman" w:hAnsi="Times New Roman" w:cs="Times New Roman"/>
          <w:sz w:val="24"/>
          <w:szCs w:val="24"/>
        </w:rPr>
        <w:t xml:space="preserve">5 pkt, razem – </w:t>
      </w:r>
      <w:r w:rsidR="009E0523">
        <w:rPr>
          <w:rFonts w:ascii="Times New Roman" w:hAnsi="Times New Roman" w:cs="Times New Roman"/>
          <w:sz w:val="24"/>
          <w:szCs w:val="24"/>
        </w:rPr>
        <w:t>528</w:t>
      </w:r>
      <w:r w:rsidR="00234E98">
        <w:rPr>
          <w:rFonts w:ascii="Times New Roman" w:hAnsi="Times New Roman" w:cs="Times New Roman"/>
          <w:sz w:val="24"/>
          <w:szCs w:val="24"/>
        </w:rPr>
        <w:t>.</w:t>
      </w:r>
    </w:p>
    <w:p w14:paraId="736CF128" w14:textId="68FAA7CC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>6. Błędy na skrzyżowaniach liczone są podwójnie.</w:t>
      </w:r>
    </w:p>
    <w:p w14:paraId="356C7E19" w14:textId="77777777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>7. O kolejności wyników decydują następujące kryteria:</w:t>
      </w:r>
    </w:p>
    <w:p w14:paraId="1E2E5495" w14:textId="77777777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 xml:space="preserve">     I – uzyskanie większej liczby punktów z obu rund.</w:t>
      </w:r>
    </w:p>
    <w:p w14:paraId="726FA740" w14:textId="1509159F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 xml:space="preserve">    II – większa liczba </w:t>
      </w:r>
      <w:r w:rsidR="00234E98">
        <w:rPr>
          <w:rFonts w:ascii="Times New Roman" w:hAnsi="Times New Roman" w:cs="Times New Roman"/>
          <w:sz w:val="24"/>
          <w:szCs w:val="24"/>
        </w:rPr>
        <w:t xml:space="preserve">punktów </w:t>
      </w:r>
      <w:r w:rsidR="009E0523">
        <w:rPr>
          <w:rFonts w:ascii="Times New Roman" w:hAnsi="Times New Roman" w:cs="Times New Roman"/>
          <w:sz w:val="24"/>
          <w:szCs w:val="24"/>
        </w:rPr>
        <w:t>z literą t (jak trudne zadanie).</w:t>
      </w:r>
    </w:p>
    <w:p w14:paraId="40703B42" w14:textId="77777777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 xml:space="preserve">   III – czas oddania pracy (tylko wtedy, gdy cały zestaw jest rozwiązany prawidłowo).</w:t>
      </w:r>
    </w:p>
    <w:p w14:paraId="2C9E3A4E" w14:textId="77777777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 xml:space="preserve">  IV – dogrywka.</w:t>
      </w:r>
    </w:p>
    <w:p w14:paraId="4D2F8852" w14:textId="77777777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>8. Wszelkie wątpliwości (reklamacje) rozstrzyga jury turnieju.</w:t>
      </w:r>
    </w:p>
    <w:p w14:paraId="338D7E4B" w14:textId="77777777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>9. Zabrania się korzystania z jakichkolwiek źródeł informacji: nośników elektronicznych, notatek, książek, sąsiadów.</w:t>
      </w:r>
    </w:p>
    <w:p w14:paraId="5632C82E" w14:textId="77777777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>10. Opuszczenie sali przed upływem regulaminowego czasu (wyższa konieczność) może nastąpić po zdeponowaniu pracy u prowadzącego turniej.</w:t>
      </w:r>
    </w:p>
    <w:p w14:paraId="75366ABE" w14:textId="77777777" w:rsidR="0067245E" w:rsidRPr="0067245E" w:rsidRDefault="0067245E" w:rsidP="0067245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7245E">
        <w:rPr>
          <w:rFonts w:ascii="Times New Roman" w:hAnsi="Times New Roman" w:cs="Times New Roman"/>
          <w:sz w:val="24"/>
          <w:szCs w:val="24"/>
        </w:rPr>
        <w:t>11. Należy wyłączyć lub przynajmniej wyciszyć telefony komórkowe i inne emitery dźwięku.</w:t>
      </w:r>
    </w:p>
    <w:p w14:paraId="2419C3FD" w14:textId="77777777" w:rsidR="001749A8" w:rsidRDefault="001749A8" w:rsidP="0067245E">
      <w:pPr>
        <w:spacing w:line="360" w:lineRule="auto"/>
      </w:pPr>
    </w:p>
    <w:sectPr w:rsidR="0017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5E"/>
    <w:rsid w:val="000E5490"/>
    <w:rsid w:val="001749A8"/>
    <w:rsid w:val="001B560C"/>
    <w:rsid w:val="00234E98"/>
    <w:rsid w:val="0054058E"/>
    <w:rsid w:val="006205D9"/>
    <w:rsid w:val="0067245E"/>
    <w:rsid w:val="009E0523"/>
    <w:rsid w:val="00C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909B"/>
  <w15:chartTrackingRefBased/>
  <w15:docId w15:val="{46D89C48-A516-4F7B-8E02-ACE612ED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Wójtowicz</dc:creator>
  <cp:keywords/>
  <dc:description/>
  <cp:lastModifiedBy>Milena</cp:lastModifiedBy>
  <cp:revision>3</cp:revision>
  <cp:lastPrinted>2024-04-13T07:06:00Z</cp:lastPrinted>
  <dcterms:created xsi:type="dcterms:W3CDTF">2024-11-15T10:43:00Z</dcterms:created>
  <dcterms:modified xsi:type="dcterms:W3CDTF">2024-11-15T10:43:00Z</dcterms:modified>
</cp:coreProperties>
</file>